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CellMar>
          <w:left w:w="0" w:type="dxa"/>
          <w:right w:w="0" w:type="dxa"/>
        </w:tblCellMar>
        <w:tblLook w:val="04A0" w:firstRow="1" w:lastRow="0" w:firstColumn="1" w:lastColumn="0" w:noHBand="0" w:noVBand="1"/>
      </w:tblPr>
      <w:tblGrid>
        <w:gridCol w:w="2835"/>
        <w:gridCol w:w="6379"/>
      </w:tblGrid>
      <w:tr w:rsidR="00AD0A1F" w:rsidTr="00A154D8">
        <w:tc>
          <w:tcPr>
            <w:tcW w:w="2835" w:type="dxa"/>
            <w:tcMar>
              <w:top w:w="0" w:type="dxa"/>
              <w:left w:w="108" w:type="dxa"/>
              <w:bottom w:w="0" w:type="dxa"/>
              <w:right w:w="108" w:type="dxa"/>
            </w:tcMar>
            <w:hideMark/>
          </w:tcPr>
          <w:p w:rsidR="00AD0A1F" w:rsidRDefault="00AD0A1F" w:rsidP="00A154D8">
            <w:pPr>
              <w:spacing w:after="0" w:line="240" w:lineRule="auto"/>
              <w:jc w:val="center"/>
              <w:rPr>
                <w:b/>
                <w:sz w:val="26"/>
                <w:szCs w:val="24"/>
                <w:lang w:val="en-GB"/>
              </w:rPr>
            </w:pPr>
            <w:r>
              <w:rPr>
                <w:b/>
                <w:sz w:val="26"/>
                <w:szCs w:val="24"/>
                <w:lang w:val="en-GB"/>
              </w:rPr>
              <w:t>ỦY BAN NHÂN DÂN</w:t>
            </w:r>
          </w:p>
          <w:p w:rsidR="00AD0A1F" w:rsidRDefault="00AD0A1F" w:rsidP="00A154D8">
            <w:pPr>
              <w:spacing w:after="0" w:line="240" w:lineRule="auto"/>
              <w:jc w:val="center"/>
              <w:rPr>
                <w:b/>
                <w:sz w:val="26"/>
                <w:szCs w:val="24"/>
                <w:lang w:val="en-GB"/>
              </w:rPr>
            </w:pPr>
            <w:r>
              <w:rPr>
                <w:b/>
                <w:sz w:val="26"/>
                <w:szCs w:val="24"/>
                <w:lang w:val="en-GB"/>
              </w:rPr>
              <w:t>XÃ CƯƠNG GIÁN</w:t>
            </w:r>
          </w:p>
          <w:p w:rsidR="00AD0A1F" w:rsidRDefault="00AD0A1F" w:rsidP="00A154D8">
            <w:pPr>
              <w:spacing w:after="0" w:line="240" w:lineRule="auto"/>
              <w:rPr>
                <w:szCs w:val="24"/>
              </w:rPr>
            </w:pPr>
            <w:r>
              <w:rPr>
                <w:noProof/>
              </w:rPr>
              <mc:AlternateContent>
                <mc:Choice Requires="wps">
                  <w:drawing>
                    <wp:anchor distT="4294967295" distB="4294967295" distL="114300" distR="114300" simplePos="0" relativeHeight="251660288" behindDoc="0" locked="0" layoutInCell="1" allowOverlap="1" wp14:anchorId="2B0160D9" wp14:editId="6EED1C0D">
                      <wp:simplePos x="0" y="0"/>
                      <wp:positionH relativeFrom="column">
                        <wp:posOffset>406400</wp:posOffset>
                      </wp:positionH>
                      <wp:positionV relativeFrom="paragraph">
                        <wp:posOffset>15239</wp:posOffset>
                      </wp:positionV>
                      <wp:extent cx="7112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1.2pt" to="8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b3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xKU+g3RnRwJSQf8ox1/hPXHQpGgaVQQTWSk9OL84EH&#10;yYeQcKz0VkgZOy8V6gu8nE1nMcFpKVhwhjBnm0MpLTqRMDvxi0WB5zHM6qNiEazlhG1utidCXm24&#10;XKqAB5UAnZt1HY4fy8lys9gsslE2nW9G2aSqRh+3ZTaab9OnWfWhKssq/RmopVneCsa4CuyGQU2z&#10;vxuE25O5jth9VO8yJG/Ro15AdvhH0rGVoXvXOThodtnZocUwmzH49o7C8D/uwX587etfAAAA//8D&#10;AFBLAwQUAAYACAAAACEAM9QLQNoAAAAGAQAADwAAAGRycy9kb3ducmV2LnhtbEyPwU7DMBBE70j8&#10;g7VIXCrqEKoUhWwqBOTGhULFdRsvSUS8TmO3DXw9Lhc4Ps1q5m2xmmyvDjz6zgnC9TwBxVI700mD&#10;8PZaXd2C8oHEUO+EEb7Yw6o8PysoN+4oL3xYh0bFEvE5IbQhDLnWvm7Zkp+7gSVmH260FCKOjTYj&#10;HWO57XWaJJm21ElcaGngh5brz/XeIvhqw7vqe1bPkvebxnG6e3x+IsTLi+n+DlTgKfwdw0k/qkMZ&#10;nbZuL8arHiFbxFcCQroAdYqXWeTtL+uy0P/1yx8AAAD//wMAUEsBAi0AFAAGAAgAAAAhALaDOJL+&#10;AAAA4QEAABMAAAAAAAAAAAAAAAAAAAAAAFtDb250ZW50X1R5cGVzXS54bWxQSwECLQAUAAYACAAA&#10;ACEAOP0h/9YAAACUAQAACwAAAAAAAAAAAAAAAAAvAQAAX3JlbHMvLnJlbHNQSwECLQAUAAYACAAA&#10;ACEAzgOW9xsCAAA1BAAADgAAAAAAAAAAAAAAAAAuAgAAZHJzL2Uyb0RvYy54bWxQSwECLQAUAAYA&#10;CAAAACEAM9QLQNoAAAAGAQAADwAAAAAAAAAAAAAAAAB1BAAAZHJzL2Rvd25yZXYueG1sUEsFBgAA&#10;AAAEAAQA8wAAAHwFAAAAAA==&#10;"/>
                  </w:pict>
                </mc:Fallback>
              </mc:AlternateContent>
            </w:r>
          </w:p>
        </w:tc>
        <w:tc>
          <w:tcPr>
            <w:tcW w:w="6379" w:type="dxa"/>
            <w:tcMar>
              <w:top w:w="0" w:type="dxa"/>
              <w:left w:w="108" w:type="dxa"/>
              <w:bottom w:w="0" w:type="dxa"/>
              <w:right w:w="108" w:type="dxa"/>
            </w:tcMar>
            <w:hideMark/>
          </w:tcPr>
          <w:p w:rsidR="00AD0A1F" w:rsidRDefault="00AD0A1F" w:rsidP="00A154D8">
            <w:pPr>
              <w:spacing w:after="0" w:line="240" w:lineRule="auto"/>
              <w:jc w:val="center"/>
              <w:rPr>
                <w:sz w:val="24"/>
                <w:szCs w:val="24"/>
              </w:rPr>
            </w:pPr>
            <w:r>
              <w:rPr>
                <w:noProof/>
              </w:rPr>
              <mc:AlternateContent>
                <mc:Choice Requires="wps">
                  <w:drawing>
                    <wp:anchor distT="0" distB="0" distL="114300" distR="114300" simplePos="0" relativeHeight="251659264" behindDoc="0" locked="0" layoutInCell="1" allowOverlap="1" wp14:anchorId="195A19E8" wp14:editId="30A0A470">
                      <wp:simplePos x="0" y="0"/>
                      <wp:positionH relativeFrom="column">
                        <wp:posOffset>876300</wp:posOffset>
                      </wp:positionH>
                      <wp:positionV relativeFrom="paragraph">
                        <wp:posOffset>426085</wp:posOffset>
                      </wp:positionV>
                      <wp:extent cx="2159635" cy="0"/>
                      <wp:effectExtent l="9525" t="6985" r="12065" b="12065"/>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33.55pt" to="239.0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8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k2DToNxBYRXamtDpfSkduZF0+8OKV11RLU88n09GwDJQkbyJiVsnIHb9sNn&#10;zSCGHLyOop0a2wdIkAOdYm/O997wk0cUDvNsupg9TTGiN19Ciluisc5/4rpHwSixFCrIRgpyfHE+&#10;ECHFLSQcK70RUsbWS4WGEi+m+TQmOC0FC84Q5my7r6RFRxKGJ36xKvA8hll9UCyCdZyw9dX2RMiL&#10;DZdLFfCgFKBztS7T8WORLtbz9XwymuSz9WiS1vXo46aajGab7MO0fqqrqs5+BmrZpOgEY1wFdrdJ&#10;zSZ/NwnXN3OZsfus3mVI3qJHvYDs7R9Jx16G9l0GYa/ZeWtvPYbhjMHXhxSm/3EP9uNzX/0CAAD/&#10;/wMAUEsDBBQABgAIAAAAIQCYJ4tN3QAAAAkBAAAPAAAAZHJzL2Rvd25yZXYueG1sTI9BT8MwDIXv&#10;SPyHyEhcpi3dhraqNJ0Q0BsXBhNXrzFtReN0TbYVfj1GHODmZz89fy/fjK5TJxpC69nAfJaAIq68&#10;bbk28PpSTlNQISJb7DyTgU8KsCkuL3LMrD/zM522sVYSwiFDA02MfaZ1qBpyGGa+J5bbux8cRpFD&#10;re2AZwl3nV4kyUo7bFk+NNjTfUPVx/boDIRyR4fya1JNkrdl7WlxeHh6RGOur8a7W1CRxvhnhh98&#10;QYdCmPb+yDaoTvQylS7RwGo9ByWGm3Uqw/53oYtc/29QfAMAAP//AwBQSwECLQAUAAYACAAAACEA&#10;toM4kv4AAADhAQAAEwAAAAAAAAAAAAAAAAAAAAAAW0NvbnRlbnRfVHlwZXNdLnhtbFBLAQItABQA&#10;BgAIAAAAIQA4/SH/1gAAAJQBAAALAAAAAAAAAAAAAAAAAC8BAABfcmVscy8ucmVsc1BLAQItABQA&#10;BgAIAAAAIQBqnO+8HQIAADYEAAAOAAAAAAAAAAAAAAAAAC4CAABkcnMvZTJvRG9jLnhtbFBLAQIt&#10;ABQABgAIAAAAIQCYJ4tN3QAAAAkBAAAPAAAAAAAAAAAAAAAAAHcEAABkcnMvZG93bnJldi54bWxQ&#10;SwUGAAAAAAQABADzAAAAgQUAAAAA&#10;"/>
                  </w:pict>
                </mc:Fallback>
              </mc:AlternateContent>
            </w:r>
            <w:r>
              <w:rPr>
                <w:b/>
                <w:bCs/>
                <w:sz w:val="26"/>
                <w:szCs w:val="24"/>
              </w:rPr>
              <w:t xml:space="preserve">CỘNG HÒA XÃ HỘI CHỦ NGHĨA VIỆT </w:t>
            </w:r>
            <w:smartTag w:uri="urn:schemas-microsoft-com:office:smarttags" w:element="place">
              <w:smartTag w:uri="urn:schemas-microsoft-com:office:smarttags" w:element="country-region">
                <w:r>
                  <w:rPr>
                    <w:b/>
                    <w:bCs/>
                    <w:sz w:val="26"/>
                    <w:szCs w:val="24"/>
                  </w:rPr>
                  <w:t>NAM</w:t>
                </w:r>
              </w:smartTag>
            </w:smartTag>
            <w:r>
              <w:rPr>
                <w:b/>
                <w:bCs/>
                <w:sz w:val="24"/>
                <w:szCs w:val="24"/>
              </w:rPr>
              <w:br/>
            </w:r>
            <w:r>
              <w:rPr>
                <w:b/>
                <w:bCs/>
                <w:sz w:val="28"/>
                <w:szCs w:val="28"/>
              </w:rPr>
              <w:t>Độc lập - Tự do - Hạnh phúc</w:t>
            </w:r>
          </w:p>
        </w:tc>
      </w:tr>
      <w:tr w:rsidR="00AD0A1F" w:rsidTr="00A154D8">
        <w:trPr>
          <w:trHeight w:val="324"/>
        </w:trPr>
        <w:tc>
          <w:tcPr>
            <w:tcW w:w="2835" w:type="dxa"/>
            <w:tcMar>
              <w:top w:w="0" w:type="dxa"/>
              <w:left w:w="108" w:type="dxa"/>
              <w:bottom w:w="0" w:type="dxa"/>
              <w:right w:w="108" w:type="dxa"/>
            </w:tcMar>
            <w:hideMark/>
          </w:tcPr>
          <w:p w:rsidR="00AD0A1F" w:rsidRDefault="00AD0A1F" w:rsidP="00A154D8">
            <w:pPr>
              <w:spacing w:after="0" w:line="240" w:lineRule="auto"/>
              <w:jc w:val="center"/>
              <w:rPr>
                <w:sz w:val="26"/>
                <w:szCs w:val="24"/>
                <w:lang w:val="en-GB"/>
              </w:rPr>
            </w:pPr>
          </w:p>
          <w:p w:rsidR="00AD0A1F" w:rsidRPr="00934CFA" w:rsidRDefault="00AD0A1F" w:rsidP="00AD0A1F">
            <w:pPr>
              <w:spacing w:after="0" w:line="240" w:lineRule="auto"/>
              <w:jc w:val="center"/>
              <w:rPr>
                <w:sz w:val="28"/>
                <w:szCs w:val="28"/>
              </w:rPr>
            </w:pPr>
            <w:r w:rsidRPr="00934CFA">
              <w:rPr>
                <w:sz w:val="28"/>
                <w:szCs w:val="28"/>
                <w:lang w:val="en-GB"/>
              </w:rPr>
              <w:t xml:space="preserve">Số: </w:t>
            </w:r>
            <w:r>
              <w:rPr>
                <w:sz w:val="28"/>
                <w:szCs w:val="28"/>
                <w:lang w:val="vi-VN"/>
              </w:rPr>
              <w:t>24</w:t>
            </w:r>
            <w:r w:rsidRPr="00934CFA">
              <w:rPr>
                <w:sz w:val="28"/>
                <w:szCs w:val="28"/>
                <w:lang w:val="en-GB"/>
              </w:rPr>
              <w:t xml:space="preserve"> /TB-UBND</w:t>
            </w:r>
          </w:p>
        </w:tc>
        <w:tc>
          <w:tcPr>
            <w:tcW w:w="6379" w:type="dxa"/>
            <w:tcMar>
              <w:top w:w="0" w:type="dxa"/>
              <w:left w:w="108" w:type="dxa"/>
              <w:bottom w:w="0" w:type="dxa"/>
              <w:right w:w="108" w:type="dxa"/>
            </w:tcMar>
            <w:hideMark/>
          </w:tcPr>
          <w:p w:rsidR="00AD0A1F" w:rsidRDefault="00AD0A1F" w:rsidP="00A154D8">
            <w:pPr>
              <w:spacing w:after="0" w:line="240" w:lineRule="auto"/>
              <w:jc w:val="center"/>
              <w:rPr>
                <w:i/>
                <w:iCs/>
                <w:sz w:val="28"/>
                <w:szCs w:val="28"/>
                <w:lang w:val="en-GB"/>
              </w:rPr>
            </w:pPr>
          </w:p>
          <w:p w:rsidR="00AD0A1F" w:rsidRDefault="00BE7ABE" w:rsidP="00BE7ABE">
            <w:pPr>
              <w:spacing w:after="0" w:line="240" w:lineRule="auto"/>
              <w:jc w:val="center"/>
              <w:rPr>
                <w:sz w:val="28"/>
                <w:szCs w:val="28"/>
              </w:rPr>
            </w:pPr>
            <w:r>
              <w:rPr>
                <w:i/>
                <w:iCs/>
                <w:sz w:val="28"/>
                <w:szCs w:val="28"/>
                <w:lang w:val="en-GB"/>
              </w:rPr>
              <w:t xml:space="preserve">     Cương Gián,ngày </w:t>
            </w:r>
            <w:r>
              <w:rPr>
                <w:i/>
                <w:iCs/>
                <w:sz w:val="28"/>
                <w:szCs w:val="28"/>
                <w:lang w:val="vi-VN"/>
              </w:rPr>
              <w:t>27</w:t>
            </w:r>
            <w:bookmarkStart w:id="0" w:name="_GoBack"/>
            <w:bookmarkEnd w:id="0"/>
            <w:r w:rsidR="00AD0A1F">
              <w:rPr>
                <w:i/>
                <w:iCs/>
                <w:sz w:val="28"/>
                <w:szCs w:val="28"/>
                <w:lang w:val="en-GB"/>
              </w:rPr>
              <w:t xml:space="preserve"> tháng </w:t>
            </w:r>
            <w:r w:rsidR="00AD0A1F">
              <w:rPr>
                <w:i/>
                <w:iCs/>
                <w:sz w:val="28"/>
                <w:szCs w:val="28"/>
                <w:lang w:val="vi-VN"/>
              </w:rPr>
              <w:t>10</w:t>
            </w:r>
            <w:r w:rsidR="00AD0A1F">
              <w:rPr>
                <w:i/>
                <w:iCs/>
                <w:sz w:val="28"/>
                <w:szCs w:val="28"/>
                <w:lang w:val="en-GB"/>
              </w:rPr>
              <w:t xml:space="preserve"> năm 2023</w:t>
            </w:r>
          </w:p>
        </w:tc>
      </w:tr>
    </w:tbl>
    <w:p w:rsidR="00AD0A1F" w:rsidRPr="00966FBD" w:rsidRDefault="00AD0A1F" w:rsidP="00AD0A1F">
      <w:pPr>
        <w:spacing w:after="0" w:line="240" w:lineRule="auto"/>
        <w:outlineLvl w:val="1"/>
        <w:rPr>
          <w:rFonts w:eastAsia="Times New Roman" w:cs="Times New Roman"/>
          <w:b/>
          <w:bCs/>
          <w:color w:val="000000"/>
          <w:kern w:val="36"/>
          <w:sz w:val="16"/>
          <w:szCs w:val="28"/>
        </w:rPr>
      </w:pPr>
      <w:r>
        <w:rPr>
          <w:rFonts w:eastAsia="Times New Roman" w:cs="Times New Roman"/>
          <w:b/>
          <w:bCs/>
          <w:color w:val="000000"/>
          <w:kern w:val="36"/>
          <w:sz w:val="27"/>
          <w:szCs w:val="27"/>
        </w:rPr>
        <w:t> </w:t>
      </w:r>
    </w:p>
    <w:p w:rsidR="00AD0A1F" w:rsidRDefault="00AD0A1F" w:rsidP="00AD0A1F">
      <w:pPr>
        <w:spacing w:after="0" w:line="240" w:lineRule="auto"/>
        <w:jc w:val="center"/>
        <w:outlineLvl w:val="1"/>
        <w:rPr>
          <w:rFonts w:eastAsia="Times New Roman" w:cs="Times New Roman"/>
          <w:b/>
          <w:bCs/>
          <w:color w:val="000000"/>
          <w:kern w:val="36"/>
          <w:sz w:val="28"/>
          <w:szCs w:val="28"/>
          <w:lang w:val="vi-VN"/>
        </w:rPr>
      </w:pPr>
    </w:p>
    <w:p w:rsidR="00AD0A1F" w:rsidRDefault="00AD0A1F" w:rsidP="00AD0A1F">
      <w:pPr>
        <w:spacing w:after="0" w:line="240" w:lineRule="auto"/>
        <w:jc w:val="center"/>
        <w:outlineLvl w:val="1"/>
        <w:rPr>
          <w:rFonts w:eastAsia="Times New Roman" w:cs="Times New Roman"/>
          <w:b/>
          <w:bCs/>
          <w:color w:val="000000"/>
          <w:kern w:val="36"/>
          <w:sz w:val="28"/>
          <w:szCs w:val="28"/>
        </w:rPr>
      </w:pPr>
      <w:r>
        <w:rPr>
          <w:rFonts w:eastAsia="Times New Roman" w:cs="Times New Roman"/>
          <w:b/>
          <w:bCs/>
          <w:color w:val="000000"/>
          <w:kern w:val="36"/>
          <w:sz w:val="28"/>
          <w:szCs w:val="28"/>
        </w:rPr>
        <w:t>THÔNG BÁO</w:t>
      </w:r>
    </w:p>
    <w:p w:rsidR="00AD0A1F" w:rsidRDefault="00AD0A1F" w:rsidP="00AD0A1F">
      <w:pPr>
        <w:spacing w:after="0" w:line="240" w:lineRule="auto"/>
        <w:jc w:val="center"/>
        <w:outlineLvl w:val="1"/>
        <w:rPr>
          <w:rFonts w:eastAsia="Times New Roman" w:cs="Times New Roman"/>
          <w:b/>
          <w:bCs/>
          <w:color w:val="000000"/>
          <w:kern w:val="36"/>
          <w:sz w:val="28"/>
          <w:szCs w:val="28"/>
        </w:rPr>
      </w:pPr>
      <w:r>
        <w:rPr>
          <w:rFonts w:eastAsia="Times New Roman" w:cs="Times New Roman"/>
          <w:b/>
          <w:bCs/>
          <w:color w:val="000000"/>
          <w:kern w:val="36"/>
          <w:sz w:val="28"/>
          <w:szCs w:val="28"/>
        </w:rPr>
        <w:t xml:space="preserve">Tiếp công dân định kỳ tháng </w:t>
      </w:r>
      <w:r>
        <w:rPr>
          <w:rFonts w:eastAsia="Times New Roman" w:cs="Times New Roman"/>
          <w:b/>
          <w:bCs/>
          <w:color w:val="000000"/>
          <w:kern w:val="36"/>
          <w:sz w:val="28"/>
          <w:szCs w:val="28"/>
          <w:lang w:val="vi-VN"/>
        </w:rPr>
        <w:t>11</w:t>
      </w:r>
      <w:r>
        <w:rPr>
          <w:rFonts w:eastAsia="Times New Roman" w:cs="Times New Roman"/>
          <w:b/>
          <w:bCs/>
          <w:color w:val="000000"/>
          <w:kern w:val="36"/>
          <w:sz w:val="28"/>
          <w:szCs w:val="28"/>
        </w:rPr>
        <w:t xml:space="preserve"> năm 2023 của Chủ tịch UBND xã</w:t>
      </w:r>
    </w:p>
    <w:p w:rsidR="00AD0A1F" w:rsidRDefault="00AD0A1F" w:rsidP="00AD0A1F">
      <w:pPr>
        <w:spacing w:after="0" w:line="240" w:lineRule="auto"/>
        <w:jc w:val="center"/>
        <w:outlineLvl w:val="1"/>
        <w:rPr>
          <w:rFonts w:eastAsia="Times New Roman" w:cs="Times New Roman"/>
          <w:kern w:val="36"/>
          <w:sz w:val="28"/>
          <w:szCs w:val="28"/>
        </w:rPr>
      </w:pPr>
      <w:r>
        <w:rPr>
          <w:rFonts w:eastAsia="Times New Roman" w:cs="Times New Roman"/>
          <w:b/>
          <w:bCs/>
          <w:noProof/>
          <w:color w:val="000000"/>
          <w:kern w:val="36"/>
          <w:sz w:val="28"/>
          <w:szCs w:val="28"/>
        </w:rPr>
        <mc:AlternateContent>
          <mc:Choice Requires="wps">
            <w:drawing>
              <wp:anchor distT="0" distB="0" distL="114300" distR="114300" simplePos="0" relativeHeight="251661312" behindDoc="0" locked="0" layoutInCell="1" allowOverlap="1" wp14:anchorId="1DD11749" wp14:editId="797700A4">
                <wp:simplePos x="0" y="0"/>
                <wp:positionH relativeFrom="column">
                  <wp:posOffset>1898015</wp:posOffset>
                </wp:positionH>
                <wp:positionV relativeFrom="paragraph">
                  <wp:posOffset>31750</wp:posOffset>
                </wp:positionV>
                <wp:extent cx="2027555" cy="0"/>
                <wp:effectExtent l="12065" t="12700" r="8255" b="63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5pt,2.5pt" to="30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H5ENAIAAGwEAAAOAAAAZHJzL2Uyb0RvYy54bWysVE2P2yAQvVfqf0Dcs/5ovJtY66wqO+ll&#10;242U7Q9gAcdoMSAgcaKq/70DdqLd9lJVveBhmHm8mXn4/uHUS3Tk1gmtKpzdpBhxRTUTal/h78+b&#10;2QIj54liRGrFK3zmDj+sPn64H0zJc91pybhFAKJcOZgKd96bMkkc7XhP3I02XMFhq21PPGztPmGW&#10;DIDeyyRP09tk0JYZqyl3DrzNeIhXEb9tOfVPbeu4R7LCwM3H1cb1JazJ6p6Ue0tMJ+hEg/wDi54I&#10;BZdeoRriCTpY8QdUL6jVTrf+huo+0W0rKI81QDVZ+ls1u44YHmuB5jhzbZP7f7D023FrkWAwO4wU&#10;6WFEO2+J2Hce1VopaKC2KA99GowrIbxWWxsqpSe1M4+avjqkdN0RteeR7/PZAEgWMpJ3KWHjDNz2&#10;MnzVDGLIwevYtFNr+wAJ7UCnOJvzdTb85BEFZ57md0VRYEQvZwkpL4nGOv+F6x4Fo8JSqNA2UpLj&#10;o/OBCCkvIcGt9EZIGUcvFRoqvCzyIiY4LQULhyEsipDX0qIjAfmw1yzGyEMP/EffskjTSUTgBqmN&#10;7uiCS68IkcI7cKsPikUKHSdsPdmeCDnakC1VYAENgCIma9TUj2W6XC/Wi/lsnt+uZ/O0aWafN/V8&#10;drvJ7ormU1PXTfYzkM3mZScY4yrUdNF3Nv87/UwvbVTmVeHX5iXv0WOJQPbyjaSjAsLQR/m8aHbe&#10;2osyQNIxeHp+4c283YP99iex+gUAAP//AwBQSwMEFAAGAAgAAAAhABRkV3/cAAAABwEAAA8AAABk&#10;cnMvZG93bnJldi54bWxMj0FPg0AUhO8m/Q+bZ+LNLiVpS5GlabSe9IDoweOWfQIp+5awW0B/vU8v&#10;epzMZOabbD/bTow4+NaRgtUyAoFUOdNSreDt9fE2AeGDJqM7R6jgEz3s88VVplPjJnrBsQy14BLy&#10;qVbQhNCnUvqqQav90vVI7H24werAcqilGfTE5baTcRRtpNUt8UKje7xvsDqXF6tge3wqi356eP4q&#10;5FYWxehCcn5X6uZ6PtyBCDiHvzD84DM65Mx0chcyXnQK4l2y46iCNV9if7NKYhCnXy3zTP7nz78B&#10;AAD//wMAUEsBAi0AFAAGAAgAAAAhALaDOJL+AAAA4QEAABMAAAAAAAAAAAAAAAAAAAAAAFtDb250&#10;ZW50X1R5cGVzXS54bWxQSwECLQAUAAYACAAAACEAOP0h/9YAAACUAQAACwAAAAAAAAAAAAAAAAAv&#10;AQAAX3JlbHMvLnJlbHNQSwECLQAUAAYACAAAACEA10x+RDQCAABsBAAADgAAAAAAAAAAAAAAAAAu&#10;AgAAZHJzL2Uyb0RvYy54bWxQSwECLQAUAAYACAAAACEAFGRXf9wAAAAHAQAADwAAAAAAAAAAAAAA&#10;AACOBAAAZHJzL2Rvd25yZXYueG1sUEsFBgAAAAAEAAQA8wAAAJcFAAAAAA==&#10;" strokecolor="black [3040]"/>
            </w:pict>
          </mc:Fallback>
        </mc:AlternateContent>
      </w:r>
    </w:p>
    <w:p w:rsidR="00AD0A1F" w:rsidRDefault="00AD0A1F" w:rsidP="00AD0A1F">
      <w:pPr>
        <w:spacing w:after="120" w:line="240" w:lineRule="auto"/>
        <w:ind w:firstLine="720"/>
        <w:jc w:val="both"/>
        <w:outlineLvl w:val="1"/>
        <w:rPr>
          <w:rFonts w:eastAsia="Times New Roman" w:cs="Times New Roman"/>
          <w:kern w:val="36"/>
          <w:sz w:val="28"/>
          <w:szCs w:val="28"/>
        </w:rPr>
      </w:pPr>
    </w:p>
    <w:p w:rsidR="00AD0A1F" w:rsidRDefault="00AD0A1F" w:rsidP="00AD0A1F">
      <w:pPr>
        <w:spacing w:after="0" w:line="240" w:lineRule="auto"/>
        <w:ind w:firstLine="720"/>
        <w:jc w:val="both"/>
        <w:outlineLvl w:val="1"/>
        <w:rPr>
          <w:rFonts w:eastAsia="Times New Roman" w:cs="Times New Roman"/>
          <w:kern w:val="36"/>
          <w:sz w:val="28"/>
          <w:szCs w:val="28"/>
        </w:rPr>
      </w:pPr>
      <w:r>
        <w:rPr>
          <w:rFonts w:eastAsia="Times New Roman" w:cs="Times New Roman"/>
          <w:kern w:val="36"/>
          <w:sz w:val="28"/>
          <w:szCs w:val="28"/>
        </w:rPr>
        <w:t>Thực hiện Luật Tiếp công dân và các quy định của Trung ương, của Ban Thường vụ Tỉnh ủy, Ban Thường vụ Huyện ủy về trách nhiệm của người đứng đầu cấp ủy, chính quyền trong việc tiếp dân, đối thoại trực tiếp với người dân và xử lý những phản ánh, kiến nghị của công dân.</w:t>
      </w:r>
    </w:p>
    <w:p w:rsidR="00AD0A1F" w:rsidRPr="00452DD5" w:rsidRDefault="00AD0A1F" w:rsidP="00AD0A1F">
      <w:pPr>
        <w:spacing w:after="0" w:line="240" w:lineRule="auto"/>
        <w:ind w:firstLine="720"/>
        <w:jc w:val="both"/>
      </w:pPr>
      <w:r>
        <w:rPr>
          <w:rFonts w:eastAsia="Times New Roman" w:cs="Times New Roman"/>
          <w:kern w:val="36"/>
          <w:sz w:val="28"/>
          <w:szCs w:val="28"/>
        </w:rPr>
        <w:t xml:space="preserve"> Chủ tịch UBND xã tổ chức các phiên tiếp định kỳ tháng </w:t>
      </w:r>
      <w:r>
        <w:rPr>
          <w:rFonts w:eastAsia="Times New Roman" w:cs="Times New Roman"/>
          <w:kern w:val="36"/>
          <w:sz w:val="28"/>
          <w:szCs w:val="28"/>
          <w:lang w:val="vi-VN"/>
        </w:rPr>
        <w:t>11</w:t>
      </w:r>
      <w:r>
        <w:rPr>
          <w:rFonts w:eastAsia="Times New Roman" w:cs="Times New Roman"/>
          <w:kern w:val="36"/>
          <w:sz w:val="28"/>
          <w:szCs w:val="28"/>
        </w:rPr>
        <w:t xml:space="preserve"> năm 2023, cụ thể như sau:</w:t>
      </w:r>
    </w:p>
    <w:p w:rsidR="00AD0A1F" w:rsidRDefault="00AD0A1F" w:rsidP="00AD0A1F">
      <w:pPr>
        <w:spacing w:after="0" w:line="240" w:lineRule="auto"/>
        <w:ind w:firstLine="720"/>
        <w:jc w:val="both"/>
        <w:outlineLvl w:val="1"/>
        <w:rPr>
          <w:rFonts w:eastAsia="Times New Roman" w:cs="Times New Roman"/>
          <w:b/>
          <w:bCs/>
          <w:color w:val="000000"/>
          <w:kern w:val="36"/>
          <w:sz w:val="28"/>
          <w:szCs w:val="28"/>
        </w:rPr>
      </w:pPr>
      <w:r w:rsidRPr="001A3296">
        <w:rPr>
          <w:rFonts w:eastAsia="Times New Roman" w:cs="Times New Roman"/>
          <w:b/>
          <w:kern w:val="36"/>
          <w:sz w:val="28"/>
          <w:szCs w:val="28"/>
        </w:rPr>
        <w:t>1.</w:t>
      </w:r>
      <w:r>
        <w:rPr>
          <w:rFonts w:eastAsia="Times New Roman" w:cs="Times New Roman"/>
          <w:b/>
          <w:kern w:val="36"/>
          <w:sz w:val="28"/>
          <w:szCs w:val="28"/>
        </w:rPr>
        <w:t xml:space="preserve"> </w:t>
      </w:r>
      <w:r w:rsidRPr="001A3296">
        <w:rPr>
          <w:rFonts w:eastAsia="Times New Roman" w:cs="Times New Roman"/>
          <w:b/>
          <w:bCs/>
          <w:color w:val="000000"/>
          <w:kern w:val="36"/>
          <w:sz w:val="28"/>
          <w:szCs w:val="28"/>
        </w:rPr>
        <w:t xml:space="preserve">Thời gian: </w:t>
      </w:r>
    </w:p>
    <w:p w:rsidR="00AD0A1F" w:rsidRPr="00452DD5" w:rsidRDefault="00AD0A1F" w:rsidP="00AD0A1F">
      <w:pPr>
        <w:spacing w:after="0" w:line="240" w:lineRule="auto"/>
        <w:ind w:firstLine="720"/>
        <w:jc w:val="both"/>
        <w:outlineLvl w:val="1"/>
        <w:rPr>
          <w:rFonts w:eastAsia="Times New Roman" w:cs="Times New Roman"/>
          <w:b/>
          <w:bCs/>
          <w:color w:val="000000"/>
          <w:kern w:val="36"/>
          <w:sz w:val="28"/>
          <w:szCs w:val="28"/>
        </w:rPr>
      </w:pPr>
      <w:r w:rsidRPr="00452DD5">
        <w:rPr>
          <w:rFonts w:eastAsia="Times New Roman" w:cs="Times New Roman"/>
          <w:bCs/>
          <w:color w:val="000000"/>
          <w:kern w:val="36"/>
          <w:sz w:val="28"/>
          <w:szCs w:val="28"/>
        </w:rPr>
        <w:t>* Vào</w:t>
      </w:r>
      <w:r w:rsidRPr="00452DD5">
        <w:rPr>
          <w:rFonts w:eastAsia="Times New Roman" w:cs="Times New Roman"/>
          <w:b/>
          <w:bCs/>
          <w:color w:val="000000"/>
          <w:kern w:val="36"/>
          <w:sz w:val="28"/>
          <w:szCs w:val="28"/>
        </w:rPr>
        <w:t xml:space="preserve"> </w:t>
      </w:r>
      <w:r w:rsidRPr="00452DD5">
        <w:rPr>
          <w:sz w:val="28"/>
          <w:szCs w:val="28"/>
        </w:rPr>
        <w:t>thứ 5 hàng tuầ</w:t>
      </w:r>
      <w:r>
        <w:rPr>
          <w:sz w:val="28"/>
          <w:szCs w:val="28"/>
        </w:rPr>
        <w:t>n</w:t>
      </w:r>
      <w:r w:rsidRPr="00452DD5">
        <w:rPr>
          <w:sz w:val="28"/>
          <w:szCs w:val="28"/>
        </w:rPr>
        <w:t xml:space="preserve"> các ngày:</w:t>
      </w:r>
    </w:p>
    <w:p w:rsidR="00AD0A1F" w:rsidRPr="00452DD5" w:rsidRDefault="00AD0A1F" w:rsidP="00AD0A1F">
      <w:pPr>
        <w:spacing w:after="0" w:line="240" w:lineRule="auto"/>
        <w:ind w:left="720"/>
        <w:jc w:val="both"/>
        <w:rPr>
          <w:sz w:val="28"/>
          <w:szCs w:val="28"/>
        </w:rPr>
      </w:pPr>
      <w:r w:rsidRPr="00452DD5">
        <w:rPr>
          <w:sz w:val="28"/>
          <w:szCs w:val="28"/>
        </w:rPr>
        <w:t xml:space="preserve">- Ngày </w:t>
      </w:r>
      <w:r>
        <w:rPr>
          <w:sz w:val="28"/>
          <w:szCs w:val="28"/>
        </w:rPr>
        <w:t>0</w:t>
      </w:r>
      <w:r>
        <w:rPr>
          <w:sz w:val="28"/>
          <w:szCs w:val="28"/>
          <w:lang w:val="vi-VN"/>
        </w:rPr>
        <w:t>2</w:t>
      </w:r>
      <w:r>
        <w:rPr>
          <w:sz w:val="28"/>
          <w:szCs w:val="28"/>
        </w:rPr>
        <w:t>/</w:t>
      </w:r>
      <w:r>
        <w:rPr>
          <w:sz w:val="28"/>
          <w:szCs w:val="28"/>
          <w:lang w:val="vi-VN"/>
        </w:rPr>
        <w:t>11</w:t>
      </w:r>
      <w:r w:rsidRPr="00452DD5">
        <w:rPr>
          <w:sz w:val="28"/>
          <w:szCs w:val="28"/>
        </w:rPr>
        <w:t xml:space="preserve">/2023; </w:t>
      </w:r>
    </w:p>
    <w:p w:rsidR="00AD0A1F" w:rsidRPr="00452DD5" w:rsidRDefault="00AD0A1F" w:rsidP="00AD0A1F">
      <w:pPr>
        <w:spacing w:after="0" w:line="240" w:lineRule="auto"/>
        <w:ind w:left="720"/>
        <w:jc w:val="both"/>
        <w:rPr>
          <w:sz w:val="28"/>
          <w:szCs w:val="28"/>
        </w:rPr>
      </w:pPr>
      <w:r w:rsidRPr="00452DD5">
        <w:rPr>
          <w:sz w:val="28"/>
          <w:szCs w:val="28"/>
        </w:rPr>
        <w:t xml:space="preserve">- Ngày </w:t>
      </w:r>
      <w:r>
        <w:rPr>
          <w:sz w:val="28"/>
          <w:szCs w:val="28"/>
          <w:lang w:val="vi-VN"/>
        </w:rPr>
        <w:t>09</w:t>
      </w:r>
      <w:r>
        <w:rPr>
          <w:sz w:val="28"/>
          <w:szCs w:val="28"/>
        </w:rPr>
        <w:t>/</w:t>
      </w:r>
      <w:r>
        <w:rPr>
          <w:sz w:val="28"/>
          <w:szCs w:val="28"/>
          <w:lang w:val="vi-VN"/>
        </w:rPr>
        <w:t>11</w:t>
      </w:r>
      <w:r w:rsidRPr="00452DD5">
        <w:rPr>
          <w:sz w:val="28"/>
          <w:szCs w:val="28"/>
        </w:rPr>
        <w:t xml:space="preserve">/2023; </w:t>
      </w:r>
    </w:p>
    <w:p w:rsidR="00AD0A1F" w:rsidRPr="00452DD5" w:rsidRDefault="00AD0A1F" w:rsidP="00AD0A1F">
      <w:pPr>
        <w:spacing w:after="0" w:line="240" w:lineRule="auto"/>
        <w:ind w:left="720"/>
        <w:jc w:val="both"/>
        <w:rPr>
          <w:sz w:val="28"/>
          <w:szCs w:val="28"/>
        </w:rPr>
      </w:pPr>
      <w:r w:rsidRPr="00452DD5">
        <w:rPr>
          <w:sz w:val="28"/>
          <w:szCs w:val="28"/>
        </w:rPr>
        <w:t xml:space="preserve">- Ngày </w:t>
      </w:r>
      <w:r>
        <w:rPr>
          <w:sz w:val="28"/>
          <w:szCs w:val="28"/>
          <w:lang w:val="vi-VN"/>
        </w:rPr>
        <w:t>16</w:t>
      </w:r>
      <w:r>
        <w:rPr>
          <w:sz w:val="28"/>
          <w:szCs w:val="28"/>
        </w:rPr>
        <w:t>/</w:t>
      </w:r>
      <w:r>
        <w:rPr>
          <w:sz w:val="28"/>
          <w:szCs w:val="28"/>
          <w:lang w:val="vi-VN"/>
        </w:rPr>
        <w:t>11</w:t>
      </w:r>
      <w:r w:rsidRPr="00452DD5">
        <w:rPr>
          <w:sz w:val="28"/>
          <w:szCs w:val="28"/>
        </w:rPr>
        <w:t>/2023;</w:t>
      </w:r>
    </w:p>
    <w:p w:rsidR="00AD0A1F" w:rsidRDefault="00AD0A1F" w:rsidP="00AD0A1F">
      <w:pPr>
        <w:spacing w:after="0" w:line="240" w:lineRule="auto"/>
        <w:ind w:firstLine="720"/>
        <w:jc w:val="both"/>
        <w:rPr>
          <w:sz w:val="28"/>
          <w:szCs w:val="28"/>
          <w:lang w:val="vi-VN"/>
        </w:rPr>
      </w:pPr>
      <w:r w:rsidRPr="00452DD5">
        <w:rPr>
          <w:sz w:val="28"/>
          <w:szCs w:val="28"/>
        </w:rPr>
        <w:t xml:space="preserve">- Ngày </w:t>
      </w:r>
      <w:r>
        <w:rPr>
          <w:sz w:val="28"/>
          <w:szCs w:val="28"/>
          <w:lang w:val="vi-VN"/>
        </w:rPr>
        <w:t>23</w:t>
      </w:r>
      <w:r>
        <w:rPr>
          <w:sz w:val="28"/>
          <w:szCs w:val="28"/>
        </w:rPr>
        <w:t>/</w:t>
      </w:r>
      <w:r>
        <w:rPr>
          <w:sz w:val="28"/>
          <w:szCs w:val="28"/>
          <w:lang w:val="vi-VN"/>
        </w:rPr>
        <w:t>11</w:t>
      </w:r>
      <w:r w:rsidRPr="00452DD5">
        <w:rPr>
          <w:sz w:val="28"/>
          <w:szCs w:val="28"/>
        </w:rPr>
        <w:t>/2023</w:t>
      </w:r>
      <w:r>
        <w:rPr>
          <w:sz w:val="28"/>
          <w:szCs w:val="28"/>
          <w:lang w:val="vi-VN"/>
        </w:rPr>
        <w:t>;</w:t>
      </w:r>
    </w:p>
    <w:p w:rsidR="00AD0A1F" w:rsidRPr="00AD0A1F" w:rsidRDefault="00AD0A1F" w:rsidP="00AD0A1F">
      <w:pPr>
        <w:spacing w:after="0" w:line="240" w:lineRule="auto"/>
        <w:ind w:firstLine="720"/>
        <w:jc w:val="both"/>
        <w:rPr>
          <w:sz w:val="28"/>
          <w:szCs w:val="28"/>
          <w:lang w:val="vi-VN"/>
        </w:rPr>
      </w:pPr>
      <w:r>
        <w:rPr>
          <w:sz w:val="28"/>
          <w:szCs w:val="28"/>
          <w:lang w:val="vi-VN"/>
        </w:rPr>
        <w:t>- Ngày 30/11/2023,</w:t>
      </w:r>
    </w:p>
    <w:p w:rsidR="00000E14" w:rsidRPr="00452DD5" w:rsidRDefault="00000E14" w:rsidP="00000E14">
      <w:pPr>
        <w:spacing w:after="0" w:line="240" w:lineRule="auto"/>
        <w:ind w:firstLine="720"/>
        <w:jc w:val="both"/>
        <w:rPr>
          <w:sz w:val="28"/>
          <w:szCs w:val="28"/>
        </w:rPr>
      </w:pPr>
      <w:r>
        <w:rPr>
          <w:sz w:val="28"/>
          <w:szCs w:val="28"/>
        </w:rPr>
        <w:t xml:space="preserve">* </w:t>
      </w:r>
      <w:r w:rsidRPr="00452DD5">
        <w:rPr>
          <w:sz w:val="28"/>
          <w:szCs w:val="28"/>
        </w:rPr>
        <w:t xml:space="preserve">Buổi sáng: từ </w:t>
      </w:r>
      <w:r>
        <w:rPr>
          <w:sz w:val="28"/>
          <w:szCs w:val="28"/>
          <w:lang w:val="vi-VN"/>
        </w:rPr>
        <w:t>8</w:t>
      </w:r>
      <w:r w:rsidRPr="00452DD5">
        <w:rPr>
          <w:sz w:val="28"/>
          <w:szCs w:val="28"/>
        </w:rPr>
        <w:t xml:space="preserve"> giờ</w:t>
      </w:r>
      <w:r>
        <w:rPr>
          <w:sz w:val="28"/>
          <w:szCs w:val="28"/>
        </w:rPr>
        <w:t xml:space="preserve"> </w:t>
      </w:r>
      <w:r w:rsidRPr="00452DD5">
        <w:rPr>
          <w:sz w:val="28"/>
          <w:szCs w:val="28"/>
        </w:rPr>
        <w:t xml:space="preserve">0 phút đến 11 giờ </w:t>
      </w:r>
      <w:r>
        <w:rPr>
          <w:sz w:val="28"/>
          <w:szCs w:val="28"/>
          <w:lang w:val="vi-VN"/>
        </w:rPr>
        <w:t>3</w:t>
      </w:r>
      <w:r w:rsidRPr="00452DD5">
        <w:rPr>
          <w:sz w:val="28"/>
          <w:szCs w:val="28"/>
        </w:rPr>
        <w:t>0 phút;</w:t>
      </w:r>
    </w:p>
    <w:p w:rsidR="00000E14" w:rsidRDefault="00000E14" w:rsidP="00000E14">
      <w:pPr>
        <w:spacing w:after="0" w:line="240" w:lineRule="auto"/>
        <w:jc w:val="both"/>
        <w:rPr>
          <w:sz w:val="28"/>
          <w:szCs w:val="28"/>
          <w:lang w:val="vi-VN"/>
        </w:rPr>
      </w:pPr>
      <w:r>
        <w:rPr>
          <w:sz w:val="28"/>
          <w:szCs w:val="28"/>
        </w:rPr>
        <w:t xml:space="preserve">              </w:t>
      </w:r>
      <w:r w:rsidRPr="00452DD5">
        <w:rPr>
          <w:sz w:val="28"/>
          <w:szCs w:val="28"/>
        </w:rPr>
        <w:t>Buổi chiều: từ 1</w:t>
      </w:r>
      <w:r>
        <w:rPr>
          <w:sz w:val="28"/>
          <w:szCs w:val="28"/>
          <w:lang w:val="vi-VN"/>
        </w:rPr>
        <w:t>3</w:t>
      </w:r>
      <w:r w:rsidRPr="00452DD5">
        <w:rPr>
          <w:sz w:val="28"/>
          <w:szCs w:val="28"/>
        </w:rPr>
        <w:t xml:space="preserve"> giờ </w:t>
      </w:r>
      <w:r>
        <w:rPr>
          <w:sz w:val="28"/>
          <w:szCs w:val="28"/>
          <w:lang w:val="vi-VN"/>
        </w:rPr>
        <w:t>3</w:t>
      </w:r>
      <w:r w:rsidRPr="00452DD5">
        <w:rPr>
          <w:sz w:val="28"/>
          <w:szCs w:val="28"/>
        </w:rPr>
        <w:t xml:space="preserve">0 phút đến 17 giờ 00 phút. </w:t>
      </w:r>
    </w:p>
    <w:p w:rsidR="00AD0A1F" w:rsidRDefault="00AD0A1F" w:rsidP="00AD0A1F">
      <w:pPr>
        <w:spacing w:after="0" w:line="240" w:lineRule="auto"/>
        <w:ind w:firstLine="720"/>
        <w:jc w:val="both"/>
        <w:outlineLvl w:val="1"/>
        <w:rPr>
          <w:sz w:val="28"/>
          <w:szCs w:val="28"/>
        </w:rPr>
      </w:pPr>
      <w:r>
        <w:rPr>
          <w:b/>
          <w:sz w:val="28"/>
          <w:szCs w:val="28"/>
        </w:rPr>
        <w:t xml:space="preserve">2. Địa điểm: </w:t>
      </w:r>
      <w:r>
        <w:rPr>
          <w:sz w:val="28"/>
          <w:szCs w:val="28"/>
        </w:rPr>
        <w:t>Phòng tiếp công dân xã</w:t>
      </w:r>
    </w:p>
    <w:p w:rsidR="00AD0A1F" w:rsidRDefault="00AD0A1F" w:rsidP="00AD0A1F">
      <w:pPr>
        <w:spacing w:after="0" w:line="240" w:lineRule="auto"/>
        <w:ind w:firstLine="720"/>
        <w:jc w:val="both"/>
        <w:outlineLvl w:val="1"/>
        <w:rPr>
          <w:b/>
          <w:sz w:val="28"/>
          <w:szCs w:val="28"/>
        </w:rPr>
      </w:pPr>
      <w:r>
        <w:rPr>
          <w:b/>
          <w:sz w:val="28"/>
          <w:szCs w:val="28"/>
        </w:rPr>
        <w:t xml:space="preserve">3. Đối tượng tiếp: </w:t>
      </w:r>
    </w:p>
    <w:p w:rsidR="00AD0A1F" w:rsidRDefault="00AD0A1F" w:rsidP="00AD0A1F">
      <w:pPr>
        <w:spacing w:after="0" w:line="240" w:lineRule="auto"/>
        <w:ind w:right="34" w:firstLine="720"/>
        <w:jc w:val="both"/>
        <w:rPr>
          <w:sz w:val="28"/>
          <w:szCs w:val="28"/>
        </w:rPr>
      </w:pPr>
      <w:r>
        <w:rPr>
          <w:sz w:val="28"/>
          <w:szCs w:val="28"/>
        </w:rPr>
        <w:t>- Các trường hợp có phản ánh, kiến nghị, khiếu nại, tố cáo liên quan đến công tác xây dựng Đảng; những biểu hiện suy thoái về đạo đức, lối sống và những biểu hiện “tự diễn biến”, “tự chuyển hóa” của cán bộ, đảng viên thuộc Đảng bộ xã; phản ánh về thực hiện các chính sách của HĐND xã. Thực thi nhiệm vụ, công vụ của cán bộ, công  chức xã Cương Gián.</w:t>
      </w:r>
    </w:p>
    <w:p w:rsidR="00AD0A1F" w:rsidRDefault="00AD0A1F" w:rsidP="00AD0A1F">
      <w:pPr>
        <w:spacing w:after="0" w:line="240" w:lineRule="auto"/>
        <w:ind w:right="34" w:firstLine="720"/>
        <w:jc w:val="both"/>
        <w:rPr>
          <w:sz w:val="28"/>
          <w:szCs w:val="28"/>
        </w:rPr>
      </w:pPr>
      <w:r>
        <w:rPr>
          <w:sz w:val="28"/>
          <w:szCs w:val="28"/>
        </w:rPr>
        <w:t xml:space="preserve">- Các trường hợp khác đã được cấp có thẩm quyền giải quyết, trả lời nhưng công dân chưa đồng ý hoặc các vụ việc mới phát sinh. </w:t>
      </w:r>
    </w:p>
    <w:p w:rsidR="00AD0A1F" w:rsidRDefault="00AD0A1F" w:rsidP="00AD0A1F">
      <w:pPr>
        <w:spacing w:after="0" w:line="240" w:lineRule="auto"/>
        <w:ind w:firstLine="720"/>
        <w:jc w:val="both"/>
        <w:outlineLvl w:val="1"/>
        <w:rPr>
          <w:sz w:val="28"/>
          <w:szCs w:val="28"/>
        </w:rPr>
      </w:pPr>
      <w:r>
        <w:rPr>
          <w:rFonts w:cs="Times New Roman"/>
          <w:b/>
          <w:bCs/>
          <w:sz w:val="28"/>
          <w:szCs w:val="28"/>
        </w:rPr>
        <w:t>4. Từ chối tiếp công dân:</w:t>
      </w:r>
    </w:p>
    <w:p w:rsidR="00AD0A1F" w:rsidRDefault="00AD0A1F" w:rsidP="00AD0A1F">
      <w:pPr>
        <w:pStyle w:val="NormalWeb"/>
        <w:spacing w:before="0" w:beforeAutospacing="0" w:after="0" w:afterAutospacing="0"/>
        <w:ind w:firstLine="720"/>
        <w:jc w:val="both"/>
        <w:rPr>
          <w:rFonts w:ascii="Times New Roman" w:hAnsi="Times New Roman" w:cs="Times New Roman"/>
          <w:sz w:val="28"/>
          <w:szCs w:val="28"/>
        </w:rPr>
      </w:pPr>
      <w:r>
        <w:rPr>
          <w:rFonts w:ascii="Times New Roman" w:hAnsi="Times New Roman" w:cs="Times New Roman"/>
          <w:sz w:val="28"/>
          <w:szCs w:val="28"/>
        </w:rPr>
        <w:t>- Người trong tình trạng say do dùng chất kích thích, người mắc bệnh tâm thần hoặc một bệnh khác làm mất khả năng nhận thức hoặc khả năng điều khiển hành vi của mình;</w:t>
      </w:r>
    </w:p>
    <w:p w:rsidR="00AD0A1F" w:rsidRDefault="00AD0A1F" w:rsidP="00AD0A1F">
      <w:pPr>
        <w:pStyle w:val="NormalWeb"/>
        <w:spacing w:before="0" w:beforeAutospacing="0" w:after="0" w:afterAutospacing="0"/>
        <w:ind w:firstLine="720"/>
        <w:jc w:val="both"/>
        <w:rPr>
          <w:rFonts w:ascii="Times New Roman" w:hAnsi="Times New Roman" w:cs="Times New Roman"/>
          <w:sz w:val="28"/>
          <w:szCs w:val="28"/>
        </w:rPr>
      </w:pPr>
      <w:r>
        <w:rPr>
          <w:rFonts w:ascii="Times New Roman" w:hAnsi="Times New Roman" w:cs="Times New Roman"/>
          <w:sz w:val="28"/>
          <w:szCs w:val="28"/>
        </w:rPr>
        <w:t>- Người có hành vi đe dọa, xúc phạm cơ quan, người tiếp công dân, người thi hành công vụ hoặc có hành vi khác vi phạm nội quy nơi tiếp công dân;</w:t>
      </w:r>
    </w:p>
    <w:p w:rsidR="00AD0A1F" w:rsidRDefault="00AD0A1F" w:rsidP="00AD0A1F">
      <w:pPr>
        <w:pStyle w:val="NormalWeb"/>
        <w:spacing w:before="0" w:beforeAutospacing="0" w:after="0" w:afterAutospacing="0"/>
        <w:ind w:firstLine="720"/>
        <w:jc w:val="both"/>
        <w:rPr>
          <w:rFonts w:ascii="Times New Roman" w:hAnsi="Times New Roman" w:cs="Times New Roman"/>
          <w:sz w:val="28"/>
          <w:szCs w:val="28"/>
          <w:lang w:val="vi-VN"/>
        </w:rPr>
      </w:pPr>
      <w:r>
        <w:rPr>
          <w:rFonts w:ascii="Times New Roman" w:hAnsi="Times New Roman" w:cs="Times New Roman"/>
          <w:sz w:val="28"/>
          <w:szCs w:val="28"/>
        </w:rPr>
        <w:t>-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AD0A1F" w:rsidRPr="00934CFA" w:rsidRDefault="00AD0A1F" w:rsidP="00AD0A1F">
      <w:pPr>
        <w:pStyle w:val="NormalWeb"/>
        <w:spacing w:before="0" w:beforeAutospacing="0" w:after="0" w:afterAutospacing="0"/>
        <w:ind w:firstLine="720"/>
        <w:jc w:val="both"/>
        <w:rPr>
          <w:rFonts w:ascii="Times New Roman" w:hAnsi="Times New Roman" w:cs="Times New Roman"/>
          <w:sz w:val="28"/>
          <w:szCs w:val="28"/>
          <w:lang w:val="vi-VN"/>
        </w:rPr>
      </w:pPr>
    </w:p>
    <w:p w:rsidR="00AD0A1F" w:rsidRDefault="00AD0A1F" w:rsidP="00AD0A1F">
      <w:pPr>
        <w:spacing w:after="0" w:line="240" w:lineRule="auto"/>
        <w:ind w:firstLine="720"/>
        <w:jc w:val="both"/>
        <w:outlineLvl w:val="1"/>
        <w:rPr>
          <w:rFonts w:eastAsia="Times New Roman" w:cs="Times New Roman"/>
          <w:b/>
          <w:bCs/>
          <w:color w:val="000000"/>
          <w:kern w:val="36"/>
          <w:sz w:val="28"/>
          <w:szCs w:val="28"/>
        </w:rPr>
      </w:pPr>
      <w:r>
        <w:rPr>
          <w:rFonts w:eastAsia="Times New Roman" w:cs="Times New Roman"/>
          <w:b/>
          <w:bCs/>
          <w:color w:val="000000"/>
          <w:kern w:val="36"/>
          <w:sz w:val="28"/>
          <w:szCs w:val="28"/>
        </w:rPr>
        <w:t>5. Thành phần cùng tham dự:</w:t>
      </w:r>
    </w:p>
    <w:p w:rsidR="00AD0A1F" w:rsidRDefault="00AD0A1F" w:rsidP="00AD0A1F">
      <w:pPr>
        <w:spacing w:after="0" w:line="240" w:lineRule="auto"/>
        <w:ind w:firstLine="720"/>
        <w:jc w:val="both"/>
        <w:outlineLvl w:val="1"/>
        <w:rPr>
          <w:rFonts w:eastAsia="Times New Roman" w:cs="Times New Roman"/>
          <w:color w:val="000000"/>
          <w:kern w:val="36"/>
          <w:sz w:val="28"/>
          <w:szCs w:val="28"/>
        </w:rPr>
      </w:pPr>
      <w:r>
        <w:rPr>
          <w:rFonts w:eastAsia="Times New Roman" w:cs="Times New Roman"/>
          <w:color w:val="000000"/>
          <w:kern w:val="36"/>
          <w:sz w:val="28"/>
          <w:szCs w:val="28"/>
        </w:rPr>
        <w:t xml:space="preserve">Kính mời đại diện Thường trực Đảng ủy xã; HĐND xã, Đại diện lãnh đạo </w:t>
      </w:r>
      <w:r>
        <w:rPr>
          <w:color w:val="000000"/>
          <w:sz w:val="28"/>
          <w:szCs w:val="28"/>
          <w:shd w:val="clear" w:color="auto" w:fill="FFFFFF"/>
        </w:rPr>
        <w:t xml:space="preserve">Ủy ban Mặt trận Tổ quốc Việt Nam xã; </w:t>
      </w:r>
      <w:r>
        <w:rPr>
          <w:rFonts w:eastAsia="Times New Roman" w:cs="Times New Roman"/>
          <w:color w:val="000000"/>
          <w:kern w:val="36"/>
          <w:sz w:val="28"/>
          <w:szCs w:val="28"/>
        </w:rPr>
        <w:t xml:space="preserve">đại diện Công an xã; </w:t>
      </w:r>
      <w:r>
        <w:rPr>
          <w:color w:val="000000"/>
          <w:sz w:val="28"/>
          <w:szCs w:val="28"/>
          <w:shd w:val="clear" w:color="auto" w:fill="FFFFFF"/>
        </w:rPr>
        <w:t>các công chức thuộc UBND xã.</w:t>
      </w:r>
    </w:p>
    <w:p w:rsidR="00AD0A1F" w:rsidRDefault="00AD0A1F" w:rsidP="00AD0A1F">
      <w:pPr>
        <w:spacing w:after="0" w:line="240" w:lineRule="auto"/>
        <w:ind w:firstLine="720"/>
        <w:jc w:val="both"/>
        <w:outlineLvl w:val="1"/>
        <w:rPr>
          <w:rFonts w:eastAsia="Times New Roman" w:cs="Times New Roman"/>
          <w:iCs/>
          <w:color w:val="000000"/>
          <w:kern w:val="36"/>
          <w:sz w:val="28"/>
          <w:szCs w:val="28"/>
        </w:rPr>
      </w:pPr>
      <w:r>
        <w:rPr>
          <w:rFonts w:eastAsia="Times New Roman" w:cs="Times New Roman"/>
          <w:iCs/>
          <w:color w:val="000000"/>
          <w:kern w:val="36"/>
          <w:sz w:val="28"/>
          <w:szCs w:val="28"/>
        </w:rPr>
        <w:t>Giao Cán bộ tiếp xã; Ban Biên tập trang Thông tin điện tử xã niêm yết công khai Thông báo này tại trụ sở làm việc và trên Trang Thông tin điện tử xã; đồng thời thông báo trên hệ thống truyền thanh để Nhân dân được biết.</w:t>
      </w:r>
    </w:p>
    <w:p w:rsidR="00AD0A1F" w:rsidRDefault="00AD0A1F" w:rsidP="00AD0A1F">
      <w:pPr>
        <w:spacing w:after="0" w:line="240" w:lineRule="auto"/>
        <w:ind w:firstLine="720"/>
        <w:jc w:val="both"/>
        <w:outlineLvl w:val="1"/>
        <w:rPr>
          <w:rFonts w:eastAsia="Times New Roman" w:cs="Times New Roman"/>
          <w:color w:val="000000"/>
          <w:kern w:val="36"/>
          <w:sz w:val="28"/>
          <w:szCs w:val="28"/>
        </w:rPr>
      </w:pPr>
      <w:r>
        <w:rPr>
          <w:rFonts w:eastAsia="Times New Roman" w:cs="Times New Roman"/>
          <w:color w:val="000000"/>
          <w:kern w:val="36"/>
          <w:sz w:val="28"/>
          <w:szCs w:val="28"/>
        </w:rPr>
        <w:t xml:space="preserve">Thông báo này thay cho Giấy mời, các ban, ngành, đơn vị liên quan, công chức xã, cán bộ tiếp công dân nghiêm túc thực hiện./. </w:t>
      </w:r>
    </w:p>
    <w:p w:rsidR="00AD0A1F" w:rsidRDefault="00AD0A1F" w:rsidP="00AD0A1F">
      <w:pPr>
        <w:spacing w:after="0" w:line="240" w:lineRule="auto"/>
        <w:ind w:firstLine="720"/>
        <w:jc w:val="both"/>
        <w:outlineLvl w:val="1"/>
        <w:rPr>
          <w:rFonts w:eastAsia="Times New Roman" w:cs="Times New Roman"/>
          <w:color w:val="000000"/>
          <w:kern w:val="36"/>
          <w:sz w:val="28"/>
          <w:szCs w:val="28"/>
        </w:rPr>
      </w:pPr>
    </w:p>
    <w:tbl>
      <w:tblPr>
        <w:tblW w:w="9322" w:type="dxa"/>
        <w:tblLayout w:type="fixed"/>
        <w:tblCellMar>
          <w:left w:w="0" w:type="dxa"/>
          <w:right w:w="0" w:type="dxa"/>
        </w:tblCellMar>
        <w:tblLook w:val="04A0" w:firstRow="1" w:lastRow="0" w:firstColumn="1" w:lastColumn="0" w:noHBand="0" w:noVBand="1"/>
      </w:tblPr>
      <w:tblGrid>
        <w:gridCol w:w="4503"/>
        <w:gridCol w:w="4819"/>
      </w:tblGrid>
      <w:tr w:rsidR="00AD0A1F" w:rsidTr="00A154D8">
        <w:tc>
          <w:tcPr>
            <w:tcW w:w="4503" w:type="dxa"/>
            <w:tcMar>
              <w:top w:w="0" w:type="dxa"/>
              <w:left w:w="108" w:type="dxa"/>
              <w:bottom w:w="0" w:type="dxa"/>
              <w:right w:w="108" w:type="dxa"/>
            </w:tcMar>
            <w:hideMark/>
          </w:tcPr>
          <w:p w:rsidR="00AD0A1F" w:rsidRDefault="00AD0A1F" w:rsidP="00A154D8">
            <w:pPr>
              <w:spacing w:after="0" w:line="240" w:lineRule="auto"/>
              <w:jc w:val="both"/>
              <w:rPr>
                <w:rFonts w:eastAsia="Times New Roman" w:cs="Times New Roman"/>
                <w:b/>
                <w:bCs/>
                <w:i/>
                <w:iCs/>
                <w:sz w:val="24"/>
                <w:szCs w:val="24"/>
              </w:rPr>
            </w:pPr>
            <w:r>
              <w:rPr>
                <w:rFonts w:eastAsia="Times New Roman" w:cs="Times New Roman"/>
                <w:b/>
                <w:bCs/>
                <w:i/>
                <w:iCs/>
                <w:sz w:val="24"/>
                <w:szCs w:val="24"/>
              </w:rPr>
              <w:t>Nơi nhận:</w:t>
            </w:r>
          </w:p>
          <w:p w:rsidR="00AD0A1F" w:rsidRDefault="00AD0A1F" w:rsidP="00A154D8">
            <w:pPr>
              <w:spacing w:after="0" w:line="240" w:lineRule="auto"/>
              <w:rPr>
                <w:rFonts w:eastAsia="Times New Roman" w:cs="Times New Roman"/>
              </w:rPr>
            </w:pPr>
            <w:r>
              <w:rPr>
                <w:rFonts w:eastAsia="Times New Roman" w:cs="Times New Roman"/>
              </w:rPr>
              <w:t>- Ban TCD huyện;</w:t>
            </w:r>
          </w:p>
          <w:p w:rsidR="00AD0A1F" w:rsidRDefault="00AD0A1F" w:rsidP="00A154D8">
            <w:pPr>
              <w:spacing w:after="0" w:line="240" w:lineRule="auto"/>
              <w:rPr>
                <w:rFonts w:eastAsia="Times New Roman" w:cs="Times New Roman"/>
              </w:rPr>
            </w:pPr>
            <w:r>
              <w:rPr>
                <w:rFonts w:eastAsia="Times New Roman" w:cs="Times New Roman"/>
              </w:rPr>
              <w:t>- TT Đảng ủy, TT HĐND xã;</w:t>
            </w:r>
          </w:p>
          <w:p w:rsidR="00AD0A1F" w:rsidRDefault="00AD0A1F" w:rsidP="00A154D8">
            <w:pPr>
              <w:spacing w:after="0" w:line="240" w:lineRule="auto"/>
              <w:rPr>
                <w:rFonts w:eastAsia="Times New Roman" w:cs="Times New Roman"/>
              </w:rPr>
            </w:pPr>
            <w:r>
              <w:rPr>
                <w:rFonts w:eastAsia="Times New Roman" w:cs="Times New Roman"/>
              </w:rPr>
              <w:t>- Chủ tịch, các PCT UBND xã;</w:t>
            </w:r>
          </w:p>
          <w:p w:rsidR="00AD0A1F" w:rsidRDefault="00AD0A1F" w:rsidP="00A154D8">
            <w:pPr>
              <w:spacing w:after="0" w:line="240" w:lineRule="auto"/>
              <w:rPr>
                <w:rFonts w:eastAsia="Times New Roman" w:cs="Times New Roman"/>
              </w:rPr>
            </w:pPr>
            <w:r>
              <w:rPr>
                <w:rFonts w:eastAsia="Times New Roman" w:cs="Times New Roman"/>
              </w:rPr>
              <w:t>- Các ban, ngành, MT, Đoàn thể xã;</w:t>
            </w:r>
          </w:p>
          <w:p w:rsidR="00AD0A1F" w:rsidRDefault="00AD0A1F" w:rsidP="00A154D8">
            <w:pPr>
              <w:spacing w:after="0" w:line="240" w:lineRule="auto"/>
              <w:rPr>
                <w:rFonts w:eastAsia="Times New Roman" w:cs="Times New Roman"/>
              </w:rPr>
            </w:pPr>
            <w:r>
              <w:rPr>
                <w:rFonts w:eastAsia="Times New Roman" w:cs="Times New Roman"/>
              </w:rPr>
              <w:t>- Cán bộ, công chức xã;</w:t>
            </w:r>
          </w:p>
          <w:p w:rsidR="00AD0A1F" w:rsidRDefault="00AD0A1F" w:rsidP="00A154D8">
            <w:pPr>
              <w:spacing w:after="0" w:line="240" w:lineRule="auto"/>
              <w:rPr>
                <w:rFonts w:eastAsia="Times New Roman" w:cs="Times New Roman"/>
              </w:rPr>
            </w:pPr>
            <w:r>
              <w:rPr>
                <w:rFonts w:eastAsia="Times New Roman" w:cs="Times New Roman"/>
              </w:rPr>
              <w:t>- Các đơn vị thôn;</w:t>
            </w:r>
          </w:p>
          <w:p w:rsidR="00AD0A1F" w:rsidRDefault="00AD0A1F" w:rsidP="00A154D8">
            <w:pPr>
              <w:spacing w:after="0" w:line="240" w:lineRule="auto"/>
              <w:rPr>
                <w:rFonts w:eastAsia="Times New Roman" w:cs="Times New Roman"/>
              </w:rPr>
            </w:pPr>
            <w:r>
              <w:rPr>
                <w:rFonts w:eastAsia="Times New Roman" w:cs="Times New Roman"/>
              </w:rPr>
              <w:t>- Lưu: VT, TCD.</w:t>
            </w:r>
          </w:p>
          <w:p w:rsidR="00AD0A1F" w:rsidRDefault="00AD0A1F" w:rsidP="00A154D8">
            <w:pPr>
              <w:spacing w:after="0" w:line="240" w:lineRule="auto"/>
              <w:rPr>
                <w:rFonts w:eastAsia="Times New Roman" w:cs="Times New Roman"/>
                <w:sz w:val="24"/>
                <w:szCs w:val="24"/>
              </w:rPr>
            </w:pPr>
            <w:r>
              <w:rPr>
                <w:rFonts w:eastAsia="Times New Roman" w:cs="Times New Roman"/>
                <w:sz w:val="24"/>
                <w:szCs w:val="24"/>
              </w:rPr>
              <w:t>                                                                  </w:t>
            </w:r>
          </w:p>
        </w:tc>
        <w:tc>
          <w:tcPr>
            <w:tcW w:w="4819" w:type="dxa"/>
            <w:tcMar>
              <w:top w:w="0" w:type="dxa"/>
              <w:left w:w="108" w:type="dxa"/>
              <w:bottom w:w="0" w:type="dxa"/>
              <w:right w:w="108" w:type="dxa"/>
            </w:tcMar>
            <w:hideMark/>
          </w:tcPr>
          <w:p w:rsidR="00AD0A1F" w:rsidRDefault="00AD0A1F" w:rsidP="00A154D8">
            <w:pPr>
              <w:spacing w:after="0" w:line="240" w:lineRule="auto"/>
              <w:jc w:val="center"/>
              <w:rPr>
                <w:rFonts w:eastAsia="Times New Roman" w:cs="Times New Roman"/>
                <w:b/>
                <w:bCs/>
                <w:sz w:val="26"/>
                <w:szCs w:val="28"/>
              </w:rPr>
            </w:pPr>
            <w:r>
              <w:rPr>
                <w:rFonts w:eastAsia="Times New Roman" w:cs="Times New Roman"/>
                <w:b/>
                <w:bCs/>
                <w:sz w:val="26"/>
                <w:szCs w:val="28"/>
              </w:rPr>
              <w:t>TM. ỦY BAN NHÂN DÂN</w:t>
            </w:r>
          </w:p>
          <w:p w:rsidR="00AD0A1F" w:rsidRDefault="00AD0A1F" w:rsidP="00A154D8">
            <w:pPr>
              <w:spacing w:after="0" w:line="240" w:lineRule="auto"/>
              <w:jc w:val="center"/>
              <w:rPr>
                <w:rFonts w:eastAsia="Times New Roman" w:cs="Times New Roman"/>
                <w:b/>
                <w:bCs/>
                <w:sz w:val="28"/>
                <w:szCs w:val="28"/>
              </w:rPr>
            </w:pPr>
            <w:r>
              <w:rPr>
                <w:rFonts w:eastAsia="Times New Roman" w:cs="Times New Roman"/>
                <w:b/>
                <w:bCs/>
                <w:sz w:val="26"/>
                <w:szCs w:val="28"/>
              </w:rPr>
              <w:t>CHỦ TỊCH</w:t>
            </w:r>
          </w:p>
          <w:p w:rsidR="00AD0A1F" w:rsidRDefault="00AD0A1F" w:rsidP="00A154D8">
            <w:pPr>
              <w:spacing w:after="0" w:line="240" w:lineRule="auto"/>
              <w:jc w:val="center"/>
              <w:rPr>
                <w:rFonts w:eastAsia="Times New Roman" w:cs="Times New Roman"/>
                <w:b/>
                <w:bCs/>
                <w:sz w:val="24"/>
                <w:szCs w:val="24"/>
              </w:rPr>
            </w:pPr>
          </w:p>
          <w:p w:rsidR="00AD0A1F" w:rsidRDefault="00AD0A1F" w:rsidP="00A154D8">
            <w:pPr>
              <w:spacing w:after="0" w:line="240" w:lineRule="auto"/>
              <w:jc w:val="center"/>
              <w:rPr>
                <w:rFonts w:eastAsia="Times New Roman" w:cs="Times New Roman"/>
                <w:b/>
                <w:bCs/>
                <w:sz w:val="24"/>
                <w:szCs w:val="24"/>
              </w:rPr>
            </w:pPr>
          </w:p>
          <w:p w:rsidR="00AD0A1F" w:rsidRDefault="00AD0A1F" w:rsidP="00A154D8">
            <w:pPr>
              <w:spacing w:after="0" w:line="240" w:lineRule="auto"/>
              <w:jc w:val="center"/>
              <w:rPr>
                <w:rFonts w:eastAsia="Times New Roman" w:cs="Times New Roman"/>
                <w:b/>
                <w:bCs/>
                <w:sz w:val="24"/>
                <w:szCs w:val="24"/>
              </w:rPr>
            </w:pPr>
          </w:p>
          <w:p w:rsidR="00AD0A1F" w:rsidRDefault="00AD0A1F" w:rsidP="00A154D8">
            <w:pPr>
              <w:spacing w:after="0" w:line="240" w:lineRule="auto"/>
              <w:jc w:val="center"/>
              <w:rPr>
                <w:rFonts w:eastAsia="Times New Roman" w:cs="Times New Roman"/>
                <w:b/>
                <w:bCs/>
                <w:sz w:val="24"/>
                <w:szCs w:val="24"/>
              </w:rPr>
            </w:pPr>
          </w:p>
          <w:p w:rsidR="00AD0A1F" w:rsidRDefault="00AD0A1F" w:rsidP="00A154D8">
            <w:pPr>
              <w:spacing w:after="0" w:line="240" w:lineRule="auto"/>
              <w:jc w:val="center"/>
              <w:rPr>
                <w:rFonts w:eastAsia="Times New Roman" w:cs="Times New Roman"/>
                <w:b/>
                <w:bCs/>
                <w:sz w:val="24"/>
                <w:szCs w:val="24"/>
              </w:rPr>
            </w:pPr>
          </w:p>
          <w:p w:rsidR="00AD0A1F" w:rsidRDefault="00AD0A1F" w:rsidP="00A154D8">
            <w:pPr>
              <w:spacing w:after="0" w:line="240" w:lineRule="auto"/>
              <w:jc w:val="center"/>
              <w:rPr>
                <w:rFonts w:eastAsia="Times New Roman" w:cs="Times New Roman"/>
                <w:b/>
                <w:bCs/>
                <w:sz w:val="24"/>
                <w:szCs w:val="24"/>
                <w:lang w:val="vi-VN"/>
              </w:rPr>
            </w:pPr>
          </w:p>
          <w:p w:rsidR="00AD0A1F" w:rsidRPr="00934CFA" w:rsidRDefault="00AD0A1F" w:rsidP="00A154D8">
            <w:pPr>
              <w:spacing w:after="0" w:line="240" w:lineRule="auto"/>
              <w:jc w:val="center"/>
              <w:rPr>
                <w:rFonts w:eastAsia="Times New Roman" w:cs="Times New Roman"/>
                <w:b/>
                <w:bCs/>
                <w:sz w:val="24"/>
                <w:szCs w:val="24"/>
                <w:lang w:val="vi-VN"/>
              </w:rPr>
            </w:pPr>
          </w:p>
          <w:p w:rsidR="00AD0A1F" w:rsidRPr="00934CFA" w:rsidRDefault="00AD0A1F" w:rsidP="00A154D8">
            <w:pPr>
              <w:spacing w:after="0" w:line="240" w:lineRule="auto"/>
              <w:jc w:val="center"/>
              <w:rPr>
                <w:rFonts w:eastAsia="Times New Roman" w:cs="Times New Roman"/>
                <w:b/>
                <w:bCs/>
                <w:sz w:val="24"/>
                <w:szCs w:val="24"/>
                <w:lang w:val="vi-VN"/>
              </w:rPr>
            </w:pPr>
            <w:r>
              <w:rPr>
                <w:rFonts w:eastAsia="Times New Roman" w:cs="Times New Roman"/>
                <w:b/>
                <w:bCs/>
                <w:sz w:val="28"/>
                <w:szCs w:val="24"/>
                <w:lang w:val="vi-VN"/>
              </w:rPr>
              <w:t>Hoàng Văn Hà</w:t>
            </w:r>
          </w:p>
        </w:tc>
      </w:tr>
    </w:tbl>
    <w:p w:rsidR="00AD0A1F" w:rsidRDefault="00AD0A1F" w:rsidP="00AD0A1F">
      <w:pPr>
        <w:spacing w:after="0" w:line="240" w:lineRule="auto"/>
      </w:pPr>
    </w:p>
    <w:p w:rsidR="004E4238" w:rsidRDefault="004E4238"/>
    <w:sectPr w:rsidR="004E4238" w:rsidSect="007E513B">
      <w:pgSz w:w="11907" w:h="16840" w:code="9"/>
      <w:pgMar w:top="1134" w:right="1134" w:bottom="1134" w:left="1701" w:header="567"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A1F"/>
    <w:rsid w:val="00000E14"/>
    <w:rsid w:val="004A7755"/>
    <w:rsid w:val="004E4238"/>
    <w:rsid w:val="007E513B"/>
    <w:rsid w:val="00AD0A1F"/>
    <w:rsid w:val="00BE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A1F"/>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0A1F"/>
    <w:pPr>
      <w:spacing w:before="100" w:beforeAutospacing="1" w:after="100" w:afterAutospacing="1"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A1F"/>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0A1F"/>
    <w:pPr>
      <w:spacing w:before="100" w:beforeAutospacing="1" w:after="100" w:afterAutospacing="1"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2023-11-02T08:26:00Z</dcterms:created>
  <dcterms:modified xsi:type="dcterms:W3CDTF">2023-11-02T08:45:00Z</dcterms:modified>
</cp:coreProperties>
</file>